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E605" w14:textId="10FB4E06" w:rsidR="009735DB" w:rsidRPr="009735DB" w:rsidRDefault="009735DB" w:rsidP="009735D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735DB">
        <w:rPr>
          <w:rFonts w:ascii="Times New Roman" w:hAnsi="Times New Roman" w:cs="Times New Roman"/>
          <w:b/>
          <w:bCs/>
        </w:rPr>
        <w:t>На сегодняшний день</w:t>
      </w:r>
    </w:p>
    <w:p w14:paraId="3722438D" w14:textId="47F441D8" w:rsidR="009735DB" w:rsidRPr="009735DB" w:rsidRDefault="009735DB" w:rsidP="009735DB">
      <w:pPr>
        <w:jc w:val="both"/>
        <w:rPr>
          <w:rFonts w:ascii="Times New Roman" w:hAnsi="Times New Roman" w:cs="Times New Roman"/>
        </w:rPr>
      </w:pPr>
      <w:r w:rsidRPr="009735DB">
        <w:rPr>
          <w:rFonts w:ascii="Times New Roman" w:hAnsi="Times New Roman" w:cs="Times New Roman"/>
        </w:rPr>
        <w:t xml:space="preserve">Страны, которые не являются сторонами конвенции, но признаны РКН «обеспечивающими адекватную защиту» </w:t>
      </w:r>
    </w:p>
    <w:p w14:paraId="28105C75" w14:textId="1049E38E" w:rsidR="009735DB" w:rsidRPr="009735DB" w:rsidRDefault="009735DB" w:rsidP="009735D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hAnsi="Times New Roman" w:cs="Times New Roman"/>
        </w:rPr>
        <w:t>(</w:t>
      </w:r>
      <w:r w:rsidRPr="009735DB">
        <w:rPr>
          <w:rFonts w:ascii="Times New Roman" w:eastAsia="Times New Roman" w:hAnsi="Times New Roman" w:cs="Times New Roman"/>
          <w:lang w:eastAsia="ru-RU"/>
        </w:rPr>
        <w:t xml:space="preserve">Приказ Роскомнадзора от 15.03.2013 N </w:t>
      </w:r>
      <w:proofErr w:type="gramStart"/>
      <w:r w:rsidRPr="009735DB">
        <w:rPr>
          <w:rFonts w:ascii="Times New Roman" w:eastAsia="Times New Roman" w:hAnsi="Times New Roman" w:cs="Times New Roman"/>
          <w:lang w:eastAsia="ru-RU"/>
        </w:rPr>
        <w:t xml:space="preserve">274 </w:t>
      </w:r>
      <w:r w:rsidRPr="009735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5DB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9735DB">
        <w:rPr>
          <w:rFonts w:ascii="Times New Roman" w:eastAsia="Times New Roman" w:hAnsi="Times New Roman" w:cs="Times New Roman"/>
          <w:lang w:eastAsia="ru-RU"/>
        </w:rPr>
        <w:t xml:space="preserve">ред. от 14.09.2021) </w:t>
      </w:r>
    </w:p>
    <w:p w14:paraId="6D87AEB0" w14:textId="3845FED3" w:rsidR="006C0CC7" w:rsidRPr="009735DB" w:rsidRDefault="009735DB" w:rsidP="009735D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>"Об утверждении перечня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данных"</w:t>
      </w:r>
      <w:r w:rsidRPr="009735DB">
        <w:rPr>
          <w:rFonts w:ascii="Times New Roman" w:hAnsi="Times New Roman" w:cs="Times New Roman"/>
        </w:rPr>
        <w:t>)</w:t>
      </w:r>
    </w:p>
    <w:p w14:paraId="5A14DD18" w14:textId="6D72C033" w:rsidR="009735DB" w:rsidRPr="009735DB" w:rsidRDefault="009735DB" w:rsidP="006C0CC7">
      <w:pPr>
        <w:rPr>
          <w:rFonts w:ascii="Times New Roman" w:hAnsi="Times New Roman" w:cs="Times New Roman"/>
        </w:rPr>
      </w:pPr>
    </w:p>
    <w:p w14:paraId="08F4E5A8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Австралия - Австралийский союз </w:t>
      </w:r>
    </w:p>
    <w:p w14:paraId="48FCA892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Габонская Республика </w:t>
      </w:r>
    </w:p>
    <w:p w14:paraId="4A7A1E4F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Государство Израиль </w:t>
      </w:r>
    </w:p>
    <w:p w14:paraId="49E9A347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Государство Катар </w:t>
      </w:r>
    </w:p>
    <w:p w14:paraId="1017F2A4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Канада </w:t>
      </w:r>
    </w:p>
    <w:p w14:paraId="60A8C017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Малайзия </w:t>
      </w:r>
    </w:p>
    <w:p w14:paraId="176C8CFC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Монголия </w:t>
      </w:r>
    </w:p>
    <w:p w14:paraId="3A6969F4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Народная Республика Бангладеш </w:t>
      </w:r>
    </w:p>
    <w:p w14:paraId="5476BD20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Новая Зеландия </w:t>
      </w:r>
    </w:p>
    <w:p w14:paraId="6A4268D6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Ангола </w:t>
      </w:r>
    </w:p>
    <w:p w14:paraId="10BCCF62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Беларусь </w:t>
      </w:r>
    </w:p>
    <w:p w14:paraId="7FC9034B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Бенин </w:t>
      </w:r>
    </w:p>
    <w:p w14:paraId="5D9060BC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Замбия </w:t>
      </w:r>
    </w:p>
    <w:p w14:paraId="75EB84FD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Казахстан </w:t>
      </w:r>
    </w:p>
    <w:p w14:paraId="7B4C4B7E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Коста-Рика </w:t>
      </w:r>
    </w:p>
    <w:p w14:paraId="46761F88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Корея </w:t>
      </w:r>
    </w:p>
    <w:p w14:paraId="3CA48C42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Мали </w:t>
      </w:r>
    </w:p>
    <w:p w14:paraId="5DA088E4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Нигер </w:t>
      </w:r>
    </w:p>
    <w:p w14:paraId="78480B21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Перу </w:t>
      </w:r>
    </w:p>
    <w:p w14:paraId="715FA918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Сингапур </w:t>
      </w:r>
    </w:p>
    <w:p w14:paraId="21A8187C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Таджикистан </w:t>
      </w:r>
    </w:p>
    <w:p w14:paraId="09DDDAF9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Узбекистан </w:t>
      </w:r>
    </w:p>
    <w:p w14:paraId="1B038010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Республика Чад </w:t>
      </w:r>
    </w:p>
    <w:p w14:paraId="7BB9D8D3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Социалистическая Республика Вьетнам </w:t>
      </w:r>
    </w:p>
    <w:p w14:paraId="1842C373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Тоголезская Республика </w:t>
      </w:r>
    </w:p>
    <w:p w14:paraId="3CDD7A3D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Федеративная Республика Бразилия </w:t>
      </w:r>
    </w:p>
    <w:p w14:paraId="07FFC9D3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Федеративная Республика Нигерия </w:t>
      </w:r>
    </w:p>
    <w:p w14:paraId="76CA7F73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Южно-Африканская Республика </w:t>
      </w:r>
    </w:p>
    <w:p w14:paraId="779F55B4" w14:textId="77777777" w:rsidR="009735DB" w:rsidRPr="009735DB" w:rsidRDefault="009735DB" w:rsidP="009735DB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Япония </w:t>
      </w:r>
    </w:p>
    <w:p w14:paraId="6644669A" w14:textId="3EA3118E" w:rsidR="009735DB" w:rsidRPr="009735DB" w:rsidRDefault="009735DB" w:rsidP="006C0CC7">
      <w:pPr>
        <w:rPr>
          <w:rFonts w:ascii="Times New Roman" w:hAnsi="Times New Roman" w:cs="Times New Roman"/>
        </w:rPr>
      </w:pPr>
    </w:p>
    <w:p w14:paraId="10E54CEE" w14:textId="47C4FFDB" w:rsidR="009735DB" w:rsidRPr="009735DB" w:rsidRDefault="009735DB" w:rsidP="006C0CC7">
      <w:pPr>
        <w:rPr>
          <w:rFonts w:ascii="Times New Roman" w:hAnsi="Times New Roman" w:cs="Times New Roman"/>
        </w:rPr>
      </w:pPr>
    </w:p>
    <w:p w14:paraId="6B9853A4" w14:textId="3CC3239E" w:rsidR="009735DB" w:rsidRDefault="009735DB" w:rsidP="009735DB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735DB">
        <w:rPr>
          <w:rFonts w:ascii="Times New Roman" w:hAnsi="Times New Roman" w:cs="Times New Roman"/>
          <w:b/>
          <w:bCs/>
        </w:rPr>
        <w:t>С 1 марта 2023 года:</w:t>
      </w:r>
    </w:p>
    <w:p w14:paraId="253A2FEE" w14:textId="77777777" w:rsidR="009735DB" w:rsidRPr="009735DB" w:rsidRDefault="009735DB" w:rsidP="009735DB">
      <w:pPr>
        <w:pStyle w:val="a4"/>
        <w:rPr>
          <w:rFonts w:ascii="Times New Roman" w:hAnsi="Times New Roman" w:cs="Times New Roman"/>
          <w:b/>
          <w:bCs/>
        </w:rPr>
      </w:pPr>
    </w:p>
    <w:p w14:paraId="65A65D4E" w14:textId="444D7489" w:rsidR="009735DB" w:rsidRPr="009735DB" w:rsidRDefault="009735DB" w:rsidP="006C0CC7">
      <w:pPr>
        <w:rPr>
          <w:rFonts w:ascii="Times New Roman" w:hAnsi="Times New Roman" w:cs="Times New Roman"/>
        </w:rPr>
      </w:pPr>
      <w:r w:rsidRPr="009735DB">
        <w:rPr>
          <w:rFonts w:ascii="Times New Roman" w:hAnsi="Times New Roman" w:cs="Times New Roman"/>
        </w:rPr>
        <w:t>1 марта 2023 вступает в силу новый приказ, там прямо названы страны-участники конвенции + обновлен перечень стран, которые мы признаем адекватными</w:t>
      </w:r>
    </w:p>
    <w:p w14:paraId="44FE23FE" w14:textId="64B79EB6" w:rsidR="009735DB" w:rsidRPr="009735DB" w:rsidRDefault="009735DB" w:rsidP="006C0CC7">
      <w:pPr>
        <w:rPr>
          <w:rFonts w:ascii="Times New Roman" w:hAnsi="Times New Roman" w:cs="Times New Roman"/>
        </w:rPr>
      </w:pPr>
    </w:p>
    <w:p w14:paraId="5B0D9AB5" w14:textId="77777777" w:rsidR="009735DB" w:rsidRPr="009735DB" w:rsidRDefault="009735DB" w:rsidP="009735D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Приказ Роскомнадзора от 15.03.2013 N 274 </w:t>
      </w:r>
    </w:p>
    <w:p w14:paraId="33F4EB12" w14:textId="77777777" w:rsidR="009735DB" w:rsidRPr="009735DB" w:rsidRDefault="009735DB" w:rsidP="009735D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(ред. от 14.09.2021) </w:t>
      </w:r>
    </w:p>
    <w:p w14:paraId="55EAD8CB" w14:textId="77777777" w:rsidR="009735DB" w:rsidRPr="009735DB" w:rsidRDefault="009735DB" w:rsidP="009735D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735DB">
        <w:rPr>
          <w:rFonts w:ascii="Times New Roman" w:eastAsia="Times New Roman" w:hAnsi="Times New Roman" w:cs="Times New Roman"/>
          <w:lang w:eastAsia="ru-RU"/>
        </w:rPr>
        <w:t xml:space="preserve">"Об утверждении перечня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данных" </w:t>
      </w:r>
    </w:p>
    <w:p w14:paraId="7350AB58" w14:textId="6728E66E" w:rsidR="009735DB" w:rsidRPr="009735DB" w:rsidRDefault="009735DB" w:rsidP="006C0CC7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35DB" w:rsidRPr="009735DB" w14:paraId="41848C8B" w14:textId="77777777" w:rsidTr="009735DB">
        <w:tc>
          <w:tcPr>
            <w:tcW w:w="4672" w:type="dxa"/>
          </w:tcPr>
          <w:p w14:paraId="6614AA60" w14:textId="43D5338C" w:rsidR="009735DB" w:rsidRPr="009735DB" w:rsidRDefault="009735DB" w:rsidP="006C0CC7">
            <w:pPr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Стороны конвенции </w:t>
            </w:r>
            <w:r w:rsidRPr="009735DB">
              <w:rPr>
                <w:rFonts w:ascii="Times New Roman" w:hAnsi="Times New Roman" w:cs="Times New Roman"/>
                <w:b/>
                <w:bCs/>
              </w:rPr>
              <w:t xml:space="preserve">Совета Европы о защите физических лиц при </w:t>
            </w:r>
            <w:r w:rsidRPr="009735DB">
              <w:rPr>
                <w:rFonts w:ascii="Times New Roman" w:hAnsi="Times New Roman" w:cs="Times New Roman"/>
                <w:b/>
                <w:bCs/>
              </w:rPr>
              <w:lastRenderedPageBreak/>
              <w:t>автоматизированной обработке персональных данных</w:t>
            </w:r>
            <w:r w:rsidRPr="009735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14:paraId="41D91EEF" w14:textId="24ADB122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Иностранные государства, не являющиеся сторонами </w:t>
            </w:r>
            <w:hyperlink r:id="rId5" w:history="1">
              <w:r w:rsidRPr="009735DB">
                <w:rPr>
                  <w:rStyle w:val="a5"/>
                  <w:rFonts w:ascii="Times New Roman" w:hAnsi="Times New Roman" w:cs="Times New Roman"/>
                  <w:b/>
                  <w:bCs/>
                </w:rPr>
                <w:t>Конвенции</w:t>
              </w:r>
            </w:hyperlink>
            <w:r w:rsidRPr="009735D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735D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действующие нормы права которых, а также применяемые ими меры по обеспечению конфиденциальности и безопасности персональных данных при их обработке соответствуют положениям </w:t>
            </w:r>
            <w:hyperlink r:id="rId6" w:history="1">
              <w:r w:rsidRPr="009735DB">
                <w:rPr>
                  <w:rStyle w:val="a5"/>
                  <w:rFonts w:ascii="Times New Roman" w:hAnsi="Times New Roman" w:cs="Times New Roman"/>
                  <w:b/>
                  <w:bCs/>
                </w:rPr>
                <w:t>Конвенции</w:t>
              </w:r>
            </w:hyperlink>
            <w:r w:rsidRPr="009735DB">
              <w:rPr>
                <w:rFonts w:ascii="Times New Roman" w:hAnsi="Times New Roman" w:cs="Times New Roman"/>
                <w:b/>
                <w:bCs/>
              </w:rPr>
              <w:t>:</w:t>
            </w:r>
            <w:r w:rsidRPr="009735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35DB" w:rsidRPr="009735DB" w14:paraId="2D81A3C5" w14:textId="77777777" w:rsidTr="009735DB">
        <w:tc>
          <w:tcPr>
            <w:tcW w:w="4672" w:type="dxa"/>
          </w:tcPr>
          <w:p w14:paraId="62EBD0F6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Австрийская Республика </w:t>
            </w:r>
          </w:p>
          <w:p w14:paraId="0BBC5D8A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Аргентинская Республика </w:t>
            </w:r>
          </w:p>
          <w:p w14:paraId="545D2763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Босния и Герцеговина </w:t>
            </w:r>
          </w:p>
          <w:p w14:paraId="14BCD9E8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Буркина-Фасо </w:t>
            </w:r>
          </w:p>
          <w:p w14:paraId="2C006410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Великое Герцогство Люксембург </w:t>
            </w:r>
          </w:p>
          <w:p w14:paraId="260B77EE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Венгрия </w:t>
            </w:r>
          </w:p>
          <w:p w14:paraId="2104AF31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Восточная Республика Уругвай </w:t>
            </w:r>
          </w:p>
          <w:p w14:paraId="4BC1BA73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Греческая Республика </w:t>
            </w:r>
          </w:p>
          <w:p w14:paraId="621AAAD6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Грузия </w:t>
            </w:r>
          </w:p>
          <w:p w14:paraId="3418C483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Ирландия </w:t>
            </w:r>
          </w:p>
          <w:p w14:paraId="3537973A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Итальянская Республика </w:t>
            </w:r>
          </w:p>
          <w:p w14:paraId="30B16A68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Княжество Андорра </w:t>
            </w:r>
          </w:p>
          <w:p w14:paraId="214BE58F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Княжество Лихтенштейн </w:t>
            </w:r>
          </w:p>
          <w:p w14:paraId="77B26740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Княжество Монако </w:t>
            </w:r>
          </w:p>
          <w:p w14:paraId="12300D52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Королевство Бельгия </w:t>
            </w:r>
          </w:p>
          <w:p w14:paraId="587BBB0F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Королевство Дания </w:t>
            </w:r>
          </w:p>
          <w:p w14:paraId="1DC4181A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Королевство Испания </w:t>
            </w:r>
          </w:p>
          <w:p w14:paraId="06DD5545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Королевство Марокко </w:t>
            </w:r>
          </w:p>
          <w:p w14:paraId="741CF7E7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Королевство Нидерландов </w:t>
            </w:r>
          </w:p>
          <w:p w14:paraId="165F4FD5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Королевство Норвегия </w:t>
            </w:r>
          </w:p>
          <w:p w14:paraId="61865C0B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Королевство Швеция </w:t>
            </w:r>
          </w:p>
          <w:p w14:paraId="7A85FEA4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Латвийская Республика </w:t>
            </w:r>
          </w:p>
          <w:p w14:paraId="0186C1F5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Литовская Республика </w:t>
            </w:r>
          </w:p>
          <w:p w14:paraId="29CB8888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Мексиканские Соединенные Штаты </w:t>
            </w:r>
          </w:p>
          <w:p w14:paraId="0041898D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Португальская Республика </w:t>
            </w:r>
          </w:p>
          <w:p w14:paraId="6D46916B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Азербайджан </w:t>
            </w:r>
          </w:p>
          <w:p w14:paraId="474597FE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Албания </w:t>
            </w:r>
          </w:p>
          <w:p w14:paraId="53E4BAEC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Армения </w:t>
            </w:r>
          </w:p>
          <w:p w14:paraId="08E3CCCD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Болгария </w:t>
            </w:r>
          </w:p>
          <w:p w14:paraId="26347884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Исландия </w:t>
            </w:r>
          </w:p>
          <w:p w14:paraId="46002197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Кабо-Верде </w:t>
            </w:r>
          </w:p>
          <w:p w14:paraId="0E157C32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Кипр </w:t>
            </w:r>
          </w:p>
          <w:p w14:paraId="694A3193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Маврикий </w:t>
            </w:r>
          </w:p>
          <w:p w14:paraId="5E5CC312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Мальта </w:t>
            </w:r>
          </w:p>
          <w:p w14:paraId="27B46E3F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Молдова </w:t>
            </w:r>
          </w:p>
          <w:p w14:paraId="4FF61F28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Польша </w:t>
            </w:r>
          </w:p>
          <w:p w14:paraId="30162B2E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Сан-Марино </w:t>
            </w:r>
          </w:p>
          <w:p w14:paraId="5D8361E5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Северная Македония </w:t>
            </w:r>
          </w:p>
          <w:p w14:paraId="144F7466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Сенегал </w:t>
            </w:r>
          </w:p>
          <w:p w14:paraId="4731173D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Сербия </w:t>
            </w:r>
          </w:p>
          <w:p w14:paraId="4155631D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Словения </w:t>
            </w:r>
          </w:p>
          <w:p w14:paraId="03C83538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Хорватия </w:t>
            </w:r>
          </w:p>
          <w:p w14:paraId="32AE451D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Румыния </w:t>
            </w:r>
          </w:p>
          <w:p w14:paraId="629E43F9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Словацкая Республика </w:t>
            </w:r>
          </w:p>
          <w:p w14:paraId="6CA28A83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Соединенное Королевство Великобритании и Северной Ирландии </w:t>
            </w:r>
          </w:p>
          <w:p w14:paraId="32A8A260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lastRenderedPageBreak/>
              <w:t xml:space="preserve">Тунисская Республика </w:t>
            </w:r>
          </w:p>
          <w:p w14:paraId="0A6A0E2D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Турецкая Республика </w:t>
            </w:r>
          </w:p>
          <w:p w14:paraId="21AE8AE6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Украина </w:t>
            </w:r>
          </w:p>
          <w:p w14:paraId="40135606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Федеративная Республика Германия </w:t>
            </w:r>
          </w:p>
          <w:p w14:paraId="40D7EE0F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Финляндская Республика </w:t>
            </w:r>
          </w:p>
          <w:p w14:paraId="36D49309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Французская Республика </w:t>
            </w:r>
          </w:p>
          <w:p w14:paraId="14199517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Черногория </w:t>
            </w:r>
          </w:p>
          <w:p w14:paraId="34795E82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Чешская Республика </w:t>
            </w:r>
          </w:p>
          <w:p w14:paraId="2F2B822F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Швейцарская Конфедерация </w:t>
            </w:r>
          </w:p>
          <w:p w14:paraId="1510828C" w14:textId="2A9BC8E9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Эстонская Республика </w:t>
            </w:r>
          </w:p>
        </w:tc>
        <w:tc>
          <w:tcPr>
            <w:tcW w:w="4673" w:type="dxa"/>
          </w:tcPr>
          <w:p w14:paraId="4DE7AB56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lastRenderedPageBreak/>
              <w:t xml:space="preserve">Австралия - Австралийский союз </w:t>
            </w:r>
          </w:p>
          <w:p w14:paraId="4BA4D902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Габонская Республика </w:t>
            </w:r>
          </w:p>
          <w:p w14:paraId="0E26089B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Государство Израиль </w:t>
            </w:r>
          </w:p>
          <w:p w14:paraId="6424E4D8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Государство Катар </w:t>
            </w:r>
          </w:p>
          <w:p w14:paraId="766C17B2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Канада </w:t>
            </w:r>
          </w:p>
          <w:p w14:paraId="2BD5F0B7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Киргизская Республика </w:t>
            </w:r>
          </w:p>
          <w:p w14:paraId="4980696E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Китайская Народная Республика </w:t>
            </w:r>
          </w:p>
          <w:p w14:paraId="5E598FB4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Королевство Таиланд </w:t>
            </w:r>
          </w:p>
          <w:p w14:paraId="2CEAD810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Малайзия </w:t>
            </w:r>
          </w:p>
          <w:p w14:paraId="486FB853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Монголия </w:t>
            </w:r>
          </w:p>
          <w:p w14:paraId="00FF322E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Народная Республика Бангладеш </w:t>
            </w:r>
          </w:p>
          <w:p w14:paraId="5934C302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Новая Зеландия </w:t>
            </w:r>
          </w:p>
          <w:p w14:paraId="582A1BB0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Ангола </w:t>
            </w:r>
          </w:p>
          <w:p w14:paraId="62750CD2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Беларусь </w:t>
            </w:r>
          </w:p>
          <w:p w14:paraId="3F79C4FB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Бенин </w:t>
            </w:r>
          </w:p>
          <w:p w14:paraId="3D86B237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Замбия </w:t>
            </w:r>
          </w:p>
          <w:p w14:paraId="736FCA6F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Индия </w:t>
            </w:r>
          </w:p>
          <w:p w14:paraId="22B5F817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Казахстан </w:t>
            </w:r>
          </w:p>
          <w:p w14:paraId="39FB5642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Коста-Рика </w:t>
            </w:r>
          </w:p>
          <w:p w14:paraId="7A28FBE3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Корея </w:t>
            </w:r>
          </w:p>
          <w:p w14:paraId="11543279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Кот-Д'Ивуар </w:t>
            </w:r>
          </w:p>
          <w:p w14:paraId="6620FAEF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Мали </w:t>
            </w:r>
          </w:p>
          <w:p w14:paraId="1A479EC2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Нигер </w:t>
            </w:r>
          </w:p>
          <w:p w14:paraId="48A23C96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Перу </w:t>
            </w:r>
          </w:p>
          <w:p w14:paraId="12FB249B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Сингапур </w:t>
            </w:r>
          </w:p>
          <w:p w14:paraId="47B8072E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Таджикистан </w:t>
            </w:r>
          </w:p>
          <w:p w14:paraId="79F84460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Узбекистан </w:t>
            </w:r>
          </w:p>
          <w:p w14:paraId="446420D1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Республика Чад </w:t>
            </w:r>
          </w:p>
          <w:p w14:paraId="504BDB33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Социалистическая Республика Вьетнам </w:t>
            </w:r>
          </w:p>
          <w:p w14:paraId="0925153D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Тоголезская Республика </w:t>
            </w:r>
          </w:p>
          <w:p w14:paraId="6EAC733D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Федеративная Республика Бразилия </w:t>
            </w:r>
          </w:p>
          <w:p w14:paraId="68CDE032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Федеративная Республика Нигерия </w:t>
            </w:r>
          </w:p>
          <w:p w14:paraId="3D1ED3E0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Южно-Африканская Республика </w:t>
            </w:r>
          </w:p>
          <w:p w14:paraId="62B31FED" w14:textId="77777777" w:rsidR="009735DB" w:rsidRPr="009735DB" w:rsidRDefault="009735DB" w:rsidP="009735DB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9735DB">
              <w:rPr>
                <w:rFonts w:ascii="Times New Roman" w:hAnsi="Times New Roman" w:cs="Times New Roman"/>
              </w:rPr>
              <w:t xml:space="preserve">Япония </w:t>
            </w:r>
          </w:p>
          <w:p w14:paraId="356CE45D" w14:textId="77777777" w:rsidR="009735DB" w:rsidRPr="009735DB" w:rsidRDefault="009735DB" w:rsidP="006C0CC7">
            <w:pPr>
              <w:rPr>
                <w:rFonts w:ascii="Times New Roman" w:hAnsi="Times New Roman" w:cs="Times New Roman"/>
              </w:rPr>
            </w:pPr>
          </w:p>
        </w:tc>
      </w:tr>
    </w:tbl>
    <w:p w14:paraId="271D0692" w14:textId="77777777" w:rsidR="009735DB" w:rsidRPr="009735DB" w:rsidRDefault="009735DB" w:rsidP="006C0CC7">
      <w:pPr>
        <w:rPr>
          <w:rFonts w:ascii="Times New Roman" w:hAnsi="Times New Roman" w:cs="Times New Roman"/>
        </w:rPr>
      </w:pPr>
    </w:p>
    <w:sectPr w:rsidR="009735DB" w:rsidRPr="00973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E6FB2"/>
    <w:multiLevelType w:val="hybridMultilevel"/>
    <w:tmpl w:val="452C0478"/>
    <w:lvl w:ilvl="0" w:tplc="1B06FD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C4BBC"/>
    <w:multiLevelType w:val="hybridMultilevel"/>
    <w:tmpl w:val="B2B41D20"/>
    <w:lvl w:ilvl="0" w:tplc="7488ED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880377">
    <w:abstractNumId w:val="0"/>
  </w:num>
  <w:num w:numId="2" w16cid:durableId="40992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C7"/>
    <w:rsid w:val="00300EAA"/>
    <w:rsid w:val="004E5563"/>
    <w:rsid w:val="006B4517"/>
    <w:rsid w:val="006C0CC7"/>
    <w:rsid w:val="00816C9C"/>
    <w:rsid w:val="009735DB"/>
    <w:rsid w:val="00B2577B"/>
    <w:rsid w:val="00B45AE6"/>
    <w:rsid w:val="00E6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9D5DAC"/>
  <w15:chartTrackingRefBased/>
  <w15:docId w15:val="{C519B1EE-653F-084E-9450-73F5921D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E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работы"/>
    <w:basedOn w:val="1"/>
    <w:autoRedefine/>
    <w:qFormat/>
    <w:rsid w:val="00300EAA"/>
    <w:pPr>
      <w:spacing w:before="60"/>
      <w:jc w:val="both"/>
    </w:pPr>
    <w:rPr>
      <w:rFonts w:ascii="Cambria Math" w:hAnsi="Cambria Math" w:cs="Tahoma"/>
      <w:bCs/>
      <w:color w:val="000000"/>
      <w:sz w:val="24"/>
      <w:szCs w:val="18"/>
    </w:rPr>
  </w:style>
  <w:style w:type="character" w:customStyle="1" w:styleId="10">
    <w:name w:val="Заголовок 1 Знак"/>
    <w:basedOn w:val="a0"/>
    <w:link w:val="1"/>
    <w:uiPriority w:val="9"/>
    <w:rsid w:val="00300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6C0CC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C0CC7"/>
    <w:rPr>
      <w:color w:val="0000FF"/>
      <w:u w:val="single"/>
    </w:rPr>
  </w:style>
  <w:style w:type="table" w:styleId="a6">
    <w:name w:val="Table Grid"/>
    <w:basedOn w:val="a1"/>
    <w:uiPriority w:val="39"/>
    <w:rsid w:val="00973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21499&amp;date=12.10.2022" TargetMode="External"/><Relationship Id="rId5" Type="http://schemas.openxmlformats.org/officeDocument/2006/relationships/hyperlink" Target="https://login.consultant.ru/link/?req=doc&amp;base=LAW&amp;n=121499&amp;date=12.10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Ломовцева</dc:creator>
  <cp:keywords/>
  <dc:description/>
  <cp:lastModifiedBy>Елизавета Ломовцева</cp:lastModifiedBy>
  <cp:revision>1</cp:revision>
  <dcterms:created xsi:type="dcterms:W3CDTF">2022-10-12T08:46:00Z</dcterms:created>
  <dcterms:modified xsi:type="dcterms:W3CDTF">2022-10-12T09:45:00Z</dcterms:modified>
</cp:coreProperties>
</file>